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3790D" w:rsidRPr="003D5C99" w:rsidTr="005A5BB7">
        <w:tc>
          <w:tcPr>
            <w:tcW w:w="3261" w:type="dxa"/>
            <w:shd w:val="clear" w:color="auto" w:fill="E7E6E6"/>
          </w:tcPr>
          <w:p w:rsidR="0075328A" w:rsidRPr="003D5C99" w:rsidRDefault="009B60C5" w:rsidP="0075328A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D5C99" w:rsidRDefault="00BD550D" w:rsidP="0023090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Программные пакеты в </w:t>
            </w:r>
            <w:r w:rsidRPr="003D5C99">
              <w:rPr>
                <w:sz w:val="24"/>
                <w:szCs w:val="24"/>
                <w:lang w:val="en-US"/>
              </w:rPr>
              <w:t>event</w:t>
            </w:r>
            <w:r w:rsidRPr="003D5C99">
              <w:rPr>
                <w:sz w:val="24"/>
                <w:szCs w:val="24"/>
              </w:rPr>
              <w:t>-индустрии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A30025" w:rsidRPr="003D5C99" w:rsidRDefault="00A3002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D5C99" w:rsidRDefault="00A05DC9" w:rsidP="00A3002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43</w:t>
            </w:r>
            <w:r w:rsidR="00A30025" w:rsidRPr="003D5C99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3D5C99" w:rsidRDefault="00A05DC9" w:rsidP="0023090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Сервис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9B60C5" w:rsidRPr="003D5C99" w:rsidRDefault="009B60C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3D5C99" w:rsidRDefault="0073790D" w:rsidP="00A05DC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Ивент-сервис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230905" w:rsidRPr="003D5C99" w:rsidRDefault="0023090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D5C99" w:rsidRDefault="00BD550D" w:rsidP="009B60C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5</w:t>
            </w:r>
            <w:r w:rsidR="00230905" w:rsidRPr="003D5C99">
              <w:rPr>
                <w:sz w:val="24"/>
                <w:szCs w:val="24"/>
              </w:rPr>
              <w:t xml:space="preserve"> з.е.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9B60C5" w:rsidRPr="003D5C99" w:rsidRDefault="009B60C5" w:rsidP="009B60C5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D5C99" w:rsidRDefault="00903D3F" w:rsidP="009B60C5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Зачет с оценкой</w:t>
            </w:r>
          </w:p>
        </w:tc>
      </w:tr>
      <w:tr w:rsidR="0073790D" w:rsidRPr="003D5C99" w:rsidTr="005A5BB7">
        <w:tc>
          <w:tcPr>
            <w:tcW w:w="3261" w:type="dxa"/>
            <w:shd w:val="clear" w:color="auto" w:fill="E7E6E6"/>
          </w:tcPr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D5C99" w:rsidRDefault="0073790D" w:rsidP="00A05DC9">
            <w:pPr>
              <w:rPr>
                <w:sz w:val="24"/>
                <w:szCs w:val="24"/>
                <w:highlight w:val="yellow"/>
              </w:rPr>
            </w:pPr>
            <w:r w:rsidRPr="003D5C99">
              <w:rPr>
                <w:sz w:val="24"/>
                <w:szCs w:val="24"/>
              </w:rPr>
              <w:t>Т</w:t>
            </w:r>
            <w:r w:rsidR="00A05DC9" w:rsidRPr="003D5C99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73790D" w:rsidP="00A05DC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Краткое </w:t>
            </w:r>
            <w:r w:rsidR="00CB2C49" w:rsidRPr="003D5C99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contextualSpacing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 </w:t>
            </w:r>
            <w:r w:rsidR="00FA18CE" w:rsidRPr="003D5C99">
              <w:rPr>
                <w:sz w:val="24"/>
                <w:szCs w:val="24"/>
              </w:rPr>
              <w:t xml:space="preserve">Тема </w:t>
            </w:r>
            <w:r w:rsidRPr="003D5C99">
              <w:rPr>
                <w:sz w:val="24"/>
                <w:szCs w:val="24"/>
              </w:rPr>
              <w:t xml:space="preserve">1.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 xml:space="preserve"> –индустрия : особенности и детали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pStyle w:val="21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D5C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2.</w:t>
            </w:r>
            <w:r w:rsidR="007B0DCF" w:rsidRPr="003D5C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D5C9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BD550D" w:rsidRPr="003D5C99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 приложения как платформа для управления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BD550D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D5C99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7B0DCF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 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Мобильные приложения в 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индустрии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FA18CE" w:rsidP="00BD55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Тема 4. </w:t>
            </w:r>
            <w:r w:rsidR="00BD550D" w:rsidRPr="003D5C99">
              <w:rPr>
                <w:sz w:val="24"/>
                <w:szCs w:val="24"/>
              </w:rPr>
              <w:t xml:space="preserve">Технологические тренды в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>- индустрии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FA18CE" w:rsidRPr="003D5C99" w:rsidRDefault="00FA18CE" w:rsidP="00BD550D">
            <w:pPr>
              <w:tabs>
                <w:tab w:val="left" w:pos="1455"/>
              </w:tabs>
              <w:contextualSpacing/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 xml:space="preserve">Тема 5. </w:t>
            </w:r>
            <w:r w:rsidR="00BD550D" w:rsidRPr="003D5C99">
              <w:rPr>
                <w:sz w:val="24"/>
                <w:szCs w:val="24"/>
              </w:rPr>
              <w:t xml:space="preserve">Современные технологии в арсенале </w:t>
            </w:r>
            <w:r w:rsidR="00BD550D" w:rsidRPr="003D5C99">
              <w:rPr>
                <w:sz w:val="24"/>
                <w:szCs w:val="24"/>
                <w:lang w:val="en-US"/>
              </w:rPr>
              <w:t>event</w:t>
            </w:r>
            <w:r w:rsidR="00BD550D" w:rsidRPr="003D5C99">
              <w:rPr>
                <w:sz w:val="24"/>
                <w:szCs w:val="24"/>
              </w:rPr>
              <w:t xml:space="preserve"> - менеджера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B34F10" w:rsidRPr="003D5C99" w:rsidRDefault="00B34F10" w:rsidP="003D5C99">
            <w:pPr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Основная литература:</w:t>
            </w:r>
          </w:p>
          <w:p w:rsidR="00BD550D" w:rsidRPr="003D5C99" w:rsidRDefault="00BD550D" w:rsidP="003D5C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Котлер, Ф. Маркетинг. </w:t>
            </w:r>
            <w:r w:rsidRPr="003D5C99">
              <w:rPr>
                <w:b/>
                <w:bCs/>
                <w:sz w:val="24"/>
                <w:szCs w:val="24"/>
              </w:rPr>
              <w:t>Менеджмент</w:t>
            </w:r>
            <w:r w:rsidRPr="003D5C99">
              <w:rPr>
                <w:sz w:val="24"/>
                <w:szCs w:val="24"/>
              </w:rPr>
              <w:t> [Текст] : научное издание / Ф. Котлер, К. Л. Келлер ; [пер. с англ. В. Кузин]. - 14-е изд. - Санкт-Петербург [и др.] : Питер, 2015. - 800 с. 3экз.</w:t>
            </w:r>
          </w:p>
          <w:p w:rsidR="00BD550D" w:rsidRPr="003D5C99" w:rsidRDefault="00BD550D" w:rsidP="003D5C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Асанова, И. М. Организация культурно-досуговой деятельности [Текст] : учебник для студентов вузов, обучающихся по направлениям "Туризм" и "Гостиничное дело" / И. М. Асанова, С. О. Дерябина, В. В. Игнатьева. - 3-е изд., стер. - Москва : Академия, 2013. - 192 с. 7экз.</w:t>
            </w:r>
          </w:p>
          <w:p w:rsidR="00BD550D" w:rsidRPr="003D5C99" w:rsidRDefault="00BD550D" w:rsidP="003D5C99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Хапенков, В. Н. Рекламная деятельность в торговле [Электронный ресурс] : учебник для студентов вузов, обучающихся по направлению 100700 "Торговое дело" / В. Н. Хапенков, Г. Г. Иванов, Д. В. Федюнин. - Москва : ФОРУМ: ИНФРА-М, 2013. - 368 с. </w:t>
            </w:r>
            <w:hyperlink r:id="rId8" w:history="1">
              <w:r w:rsidRPr="003D5C9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http://znanium.com/go.php?id=371157</w:t>
              </w:r>
            </w:hyperlink>
          </w:p>
          <w:p w:rsidR="00B34F10" w:rsidRPr="003D5C99" w:rsidRDefault="00B34F10" w:rsidP="003D5C99">
            <w:pPr>
              <w:contextualSpacing/>
              <w:mirrorIndents/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B34F10" w:rsidRPr="003D5C99" w:rsidRDefault="00B34F10" w:rsidP="003D5C99">
            <w:pPr>
              <w:contextualSpacing/>
              <w:mirrorIndents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D5C99">
              <w:rPr>
                <w:rFonts w:eastAsia="Calibri"/>
                <w:b/>
                <w:bCs/>
                <w:sz w:val="24"/>
                <w:szCs w:val="24"/>
              </w:rPr>
              <w:t>Дополнительная литература:</w:t>
            </w:r>
          </w:p>
          <w:p w:rsidR="00BD550D" w:rsidRPr="003D5C99" w:rsidRDefault="00BD550D" w:rsidP="003D5C9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Гальчук, Л. М. Основы кросскультурной коммуникации и </w:t>
            </w:r>
            <w:r w:rsidRPr="003D5C99">
              <w:rPr>
                <w:b/>
                <w:bCs/>
                <w:sz w:val="24"/>
                <w:szCs w:val="24"/>
              </w:rPr>
              <w:t>менеджмент</w:t>
            </w:r>
            <w:r w:rsidRPr="003D5C99">
              <w:rPr>
                <w:sz w:val="24"/>
                <w:szCs w:val="24"/>
              </w:rPr>
              <w:t>а: практический курс [Электронный ресурс] : учебное пособие для студентов вузов, обучающихся по специальностям "Теория и практика межкультурной коммуникации", "Международные отношения", "Мировая экономика", "Социально-культурный сервис и туризм" / Л. М. Гальчук. - Москва : Вузовский учебник: ИНФРА-М, 2015. - 175 с. </w:t>
            </w:r>
            <w:hyperlink r:id="rId9" w:history="1">
              <w:r w:rsidRPr="003D5C9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http://znanium.com/go.php?id=472421</w:t>
              </w:r>
            </w:hyperlink>
          </w:p>
          <w:p w:rsidR="00BD550D" w:rsidRPr="003D5C99" w:rsidRDefault="00BD550D" w:rsidP="003D5C99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Шальнова, О. А. Стимулирование продаж: принципы, методы, оценка [Электронный ресурс] : учебное пособие для студентов вузов, обучающихся по направлению 100700.62 - "Торговое дело" и специальности 080111 - "Маркетинг", 032401 - "Реклама" / О. А. Шальнова. - Москва : ИНФРА-М, 2014. - 107 с. </w:t>
            </w:r>
            <w:hyperlink r:id="rId10" w:history="1">
              <w:r w:rsidRPr="003D5C99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http://znanium.com/go.php?id=433622</w:t>
              </w:r>
            </w:hyperlink>
          </w:p>
          <w:p w:rsidR="00B34F10" w:rsidRPr="003D5C99" w:rsidRDefault="00B34F10" w:rsidP="003D5C9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3D5C99" w:rsidRDefault="00CB2C49" w:rsidP="005A5BB7">
            <w:pPr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3D5C99" w:rsidRDefault="00CB2C49" w:rsidP="005A5BB7">
            <w:pPr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3D5C99" w:rsidRDefault="00CB2C49" w:rsidP="00CB2C49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Общего доступа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3D5C99" w:rsidRDefault="00CB2C49" w:rsidP="00CB2C49">
            <w:pPr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CB2C49" w:rsidP="005A5BB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D5C99">
              <w:rPr>
                <w:sz w:val="24"/>
                <w:szCs w:val="24"/>
              </w:rPr>
              <w:t>В данной дисциплине не реализуются</w:t>
            </w:r>
          </w:p>
          <w:p w:rsidR="00CB2C49" w:rsidRPr="003D5C99" w:rsidRDefault="00CB2C49" w:rsidP="005A5BB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3790D" w:rsidRPr="003D5C99" w:rsidTr="005A5BB7">
        <w:tc>
          <w:tcPr>
            <w:tcW w:w="10490" w:type="dxa"/>
            <w:gridSpan w:val="3"/>
            <w:shd w:val="clear" w:color="auto" w:fill="E7E6E6"/>
          </w:tcPr>
          <w:p w:rsidR="00CB2C49" w:rsidRPr="003D5C99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D5C99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73790D" w:rsidRPr="003D5C99" w:rsidTr="005A5BB7">
        <w:tc>
          <w:tcPr>
            <w:tcW w:w="10490" w:type="dxa"/>
            <w:gridSpan w:val="3"/>
          </w:tcPr>
          <w:p w:rsidR="00CB2C49" w:rsidRPr="003D5C99" w:rsidRDefault="00FA18CE" w:rsidP="0073790D">
            <w:pPr>
              <w:jc w:val="both"/>
              <w:rPr>
                <w:iCs/>
                <w:sz w:val="24"/>
                <w:szCs w:val="24"/>
              </w:rPr>
            </w:pPr>
            <w:r w:rsidRPr="003D5C99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3D5C99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</w:t>
      </w:r>
      <w:r w:rsidR="0073790D">
        <w:rPr>
          <w:sz w:val="24"/>
          <w:szCs w:val="24"/>
        </w:rPr>
        <w:tab/>
      </w:r>
      <w:r w:rsidR="0073790D">
        <w:rPr>
          <w:sz w:val="24"/>
          <w:szCs w:val="24"/>
        </w:rPr>
        <w:tab/>
      </w:r>
      <w:r w:rsidR="0073790D">
        <w:rPr>
          <w:sz w:val="24"/>
          <w:szCs w:val="24"/>
        </w:rPr>
        <w:tab/>
      </w:r>
      <w:r w:rsidR="0073790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FA18CE">
        <w:rPr>
          <w:sz w:val="24"/>
          <w:szCs w:val="24"/>
        </w:rPr>
        <w:t>__________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Жабреева Н.А.</w:t>
      </w:r>
      <w:r w:rsidRPr="00FA18CE">
        <w:rPr>
          <w:sz w:val="24"/>
          <w:szCs w:val="24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3D5C99">
        <w:rPr>
          <w:sz w:val="24"/>
          <w:szCs w:val="24"/>
        </w:rPr>
        <w:t>едрой</w:t>
      </w:r>
      <w:bookmarkStart w:id="0" w:name="_GoBack"/>
      <w:bookmarkEnd w:id="0"/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</w:rPr>
        <w:t>_______</w:t>
      </w:r>
      <w:r w:rsidRPr="005F2695">
        <w:rPr>
          <w:sz w:val="24"/>
          <w:szCs w:val="24"/>
        </w:rPr>
        <w:tab/>
      </w:r>
      <w:r w:rsidR="00FA18CE">
        <w:rPr>
          <w:sz w:val="24"/>
          <w:szCs w:val="24"/>
          <w:u w:val="single"/>
        </w:rPr>
        <w:t>Ергунова О.Т.</w:t>
      </w:r>
    </w:p>
    <w:p w:rsidR="0075328A" w:rsidRDefault="0075328A" w:rsidP="0075328A">
      <w:pPr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41" w:rsidRDefault="00487841">
      <w:r>
        <w:separator/>
      </w:r>
    </w:p>
  </w:endnote>
  <w:endnote w:type="continuationSeparator" w:id="0">
    <w:p w:rsidR="00487841" w:rsidRDefault="0048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41" w:rsidRDefault="00487841">
      <w:r>
        <w:separator/>
      </w:r>
    </w:p>
  </w:footnote>
  <w:footnote w:type="continuationSeparator" w:id="0">
    <w:p w:rsidR="00487841" w:rsidRDefault="0048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D50378D"/>
    <w:multiLevelType w:val="multilevel"/>
    <w:tmpl w:val="C89E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4243936"/>
    <w:multiLevelType w:val="multilevel"/>
    <w:tmpl w:val="24DC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8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168B1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5C9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841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3790D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273CD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49C05"/>
  <w15:chartTrackingRefBased/>
  <w15:docId w15:val="{649F3C6E-43BF-4E9B-9865-3B772B0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1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336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2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F6E9-8A87-4AFD-9E5C-0FBF9A8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3806</CharactersWithSpaces>
  <SharedDoc>false</SharedDoc>
  <HLinks>
    <vt:vector size="18" baseType="variant"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2019-03-18T09:05:00Z</dcterms:created>
  <dcterms:modified xsi:type="dcterms:W3CDTF">2019-07-11T06:51:00Z</dcterms:modified>
</cp:coreProperties>
</file>